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559D1" w14:textId="6AE7144E" w:rsidR="007C2F06" w:rsidRDefault="008172AC" w:rsidP="006D2B73">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14:paraId="3E02F164" w14:textId="071C0FA4" w:rsidR="006D2B73" w:rsidRDefault="006D2B73" w:rsidP="006D2B73">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602A5159" w14:textId="5A495CD5" w:rsidR="006D2B73" w:rsidRDefault="006D2B73" w:rsidP="006D2B73">
      <w:pPr>
        <w:spacing w:after="0" w:line="480" w:lineRule="auto"/>
        <w:rPr>
          <w:rFonts w:ascii="Times New Roman" w:hAnsi="Times New Roman" w:cs="Times New Roman"/>
          <w:sz w:val="24"/>
          <w:szCs w:val="24"/>
        </w:rPr>
      </w:pPr>
      <w:r>
        <w:rPr>
          <w:rFonts w:ascii="Times New Roman" w:hAnsi="Times New Roman" w:cs="Times New Roman"/>
          <w:sz w:val="24"/>
          <w:szCs w:val="24"/>
        </w:rPr>
        <w:t>Course/Class</w:t>
      </w:r>
    </w:p>
    <w:p w14:paraId="1EA77DD2" w14:textId="067480A5" w:rsidR="008F3027" w:rsidRDefault="006D2B73" w:rsidP="006D2B73">
      <w:pPr>
        <w:spacing w:after="0"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2BAAABFA" w14:textId="51EDEC0D" w:rsidR="00FE336F" w:rsidRPr="0007653B" w:rsidRDefault="008172AC" w:rsidP="007C2F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Wind Farm</w:t>
      </w:r>
      <w:r w:rsidR="003153A3">
        <w:rPr>
          <w:rFonts w:ascii="Times New Roman" w:hAnsi="Times New Roman" w:cs="Times New Roman"/>
          <w:sz w:val="24"/>
          <w:szCs w:val="24"/>
        </w:rPr>
        <w:t>s</w:t>
      </w:r>
      <w:r>
        <w:rPr>
          <w:rFonts w:ascii="Times New Roman" w:hAnsi="Times New Roman" w:cs="Times New Roman"/>
          <w:sz w:val="24"/>
          <w:szCs w:val="24"/>
        </w:rPr>
        <w:t xml:space="preserve">: A </w:t>
      </w:r>
      <w:r w:rsidR="004B6693">
        <w:rPr>
          <w:rFonts w:ascii="Times New Roman" w:hAnsi="Times New Roman" w:cs="Times New Roman"/>
          <w:sz w:val="24"/>
          <w:szCs w:val="24"/>
        </w:rPr>
        <w:t xml:space="preserve">Comparison of Two </w:t>
      </w:r>
      <w:r w:rsidR="003153A3">
        <w:rPr>
          <w:rFonts w:ascii="Times New Roman" w:hAnsi="Times New Roman" w:cs="Times New Roman"/>
          <w:sz w:val="24"/>
          <w:szCs w:val="24"/>
        </w:rPr>
        <w:t>Articles</w:t>
      </w:r>
    </w:p>
    <w:p w14:paraId="4D946266" w14:textId="272F804A" w:rsidR="00D01CC5" w:rsidRPr="0007653B" w:rsidRDefault="008172AC" w:rsidP="0007653B">
      <w:pPr>
        <w:spacing w:after="0" w:line="480" w:lineRule="auto"/>
        <w:ind w:firstLine="720"/>
        <w:rPr>
          <w:rFonts w:ascii="Times New Roman" w:hAnsi="Times New Roman" w:cs="Times New Roman"/>
          <w:sz w:val="24"/>
          <w:szCs w:val="24"/>
        </w:rPr>
      </w:pPr>
      <w:r w:rsidRPr="0007653B">
        <w:rPr>
          <w:rFonts w:ascii="Times New Roman" w:hAnsi="Times New Roman" w:cs="Times New Roman"/>
          <w:sz w:val="24"/>
          <w:szCs w:val="24"/>
        </w:rPr>
        <w:t>A</w:t>
      </w:r>
      <w:r w:rsidR="005802CD" w:rsidRPr="0007653B">
        <w:rPr>
          <w:rFonts w:ascii="Times New Roman" w:hAnsi="Times New Roman" w:cs="Times New Roman"/>
          <w:sz w:val="24"/>
          <w:szCs w:val="24"/>
        </w:rPr>
        <w:t xml:space="preserve"> wind farm is defined as a group of wind turbines in the same location utilized to generate electricity. It is important to comprehend that a large wind farm might include many individual wind turbines and may as well as cover an extended area of a considerable </w:t>
      </w:r>
      <w:r w:rsidR="00267F1C" w:rsidRPr="0007653B">
        <w:rPr>
          <w:rFonts w:ascii="Times New Roman" w:hAnsi="Times New Roman" w:cs="Times New Roman"/>
          <w:sz w:val="24"/>
          <w:szCs w:val="24"/>
        </w:rPr>
        <w:t>number</w:t>
      </w:r>
      <w:r w:rsidR="005802CD" w:rsidRPr="0007653B">
        <w:rPr>
          <w:rFonts w:ascii="Times New Roman" w:hAnsi="Times New Roman" w:cs="Times New Roman"/>
          <w:sz w:val="24"/>
          <w:szCs w:val="24"/>
        </w:rPr>
        <w:t xml:space="preserve"> of </w:t>
      </w:r>
      <w:r w:rsidR="006B5DF3" w:rsidRPr="0007653B">
        <w:rPr>
          <w:rFonts w:ascii="Times New Roman" w:hAnsi="Times New Roman" w:cs="Times New Roman"/>
          <w:sz w:val="24"/>
          <w:szCs w:val="24"/>
        </w:rPr>
        <w:t xml:space="preserve">square miles. Nevertheless, the land between the turbines can be employed </w:t>
      </w:r>
      <w:r w:rsidR="007527C1" w:rsidRPr="0007653B">
        <w:rPr>
          <w:rFonts w:ascii="Times New Roman" w:hAnsi="Times New Roman" w:cs="Times New Roman"/>
          <w:sz w:val="24"/>
          <w:szCs w:val="24"/>
        </w:rPr>
        <w:t xml:space="preserve">for agricultural or other uses. </w:t>
      </w:r>
      <w:r w:rsidR="000952EF" w:rsidRPr="0007653B">
        <w:rPr>
          <w:rFonts w:ascii="Times New Roman" w:hAnsi="Times New Roman" w:cs="Times New Roman"/>
          <w:sz w:val="24"/>
          <w:szCs w:val="24"/>
        </w:rPr>
        <w:t xml:space="preserve">With that said, the provided articles </w:t>
      </w:r>
      <w:r w:rsidR="00EC5EB7" w:rsidRPr="0007653B">
        <w:rPr>
          <w:rFonts w:ascii="Times New Roman" w:hAnsi="Times New Roman" w:cs="Times New Roman"/>
          <w:sz w:val="24"/>
          <w:szCs w:val="24"/>
        </w:rPr>
        <w:t>play a vital role in showing the importance of wind farms in producing clean electricity. Both “The Beauty of Wind Farms” and “Wind-Farm Sites Need Close Look” depict that wind farms take part in generating a considerable amount of electricity megawatts that can serve a substantial amount of homes</w:t>
      </w:r>
      <w:r w:rsidR="008248AC">
        <w:rPr>
          <w:rFonts w:ascii="Times New Roman" w:hAnsi="Times New Roman" w:cs="Times New Roman"/>
          <w:sz w:val="24"/>
          <w:szCs w:val="24"/>
        </w:rPr>
        <w:t xml:space="preserve"> (Suzuki 1)</w:t>
      </w:r>
      <w:r w:rsidR="00EC5EB7" w:rsidRPr="0007653B">
        <w:rPr>
          <w:rFonts w:ascii="Times New Roman" w:hAnsi="Times New Roman" w:cs="Times New Roman"/>
          <w:sz w:val="24"/>
          <w:szCs w:val="24"/>
        </w:rPr>
        <w:t xml:space="preserve">. </w:t>
      </w:r>
      <w:r w:rsidR="00086EF8" w:rsidRPr="0007653B">
        <w:rPr>
          <w:rFonts w:ascii="Times New Roman" w:hAnsi="Times New Roman" w:cs="Times New Roman"/>
          <w:sz w:val="24"/>
          <w:szCs w:val="24"/>
        </w:rPr>
        <w:t xml:space="preserve">Notably, the articles at hand demonstrate that wind farms take part </w:t>
      </w:r>
      <w:r w:rsidR="007B5DC6" w:rsidRPr="0007653B">
        <w:rPr>
          <w:rFonts w:ascii="Times New Roman" w:hAnsi="Times New Roman" w:cs="Times New Roman"/>
          <w:sz w:val="24"/>
          <w:szCs w:val="24"/>
        </w:rPr>
        <w:t>in generating clean electricity. In particular, this does not contribute to the greenhouse effect, which in turn leads to global warming. Precisely, the current paper addresses both the differences as well as similarities covered in the two presented articles. Specifically, the paper shows the way both articles relate and differ as far as wind electricity is concerned.</w:t>
      </w:r>
    </w:p>
    <w:p w14:paraId="508FAEF5" w14:textId="4E94371C" w:rsidR="00A51789" w:rsidRPr="0007653B" w:rsidRDefault="008172AC" w:rsidP="0007653B">
      <w:pPr>
        <w:spacing w:after="0" w:line="480" w:lineRule="auto"/>
        <w:ind w:firstLine="720"/>
        <w:rPr>
          <w:rFonts w:ascii="Times New Roman" w:hAnsi="Times New Roman" w:cs="Times New Roman"/>
          <w:sz w:val="24"/>
          <w:szCs w:val="24"/>
        </w:rPr>
      </w:pPr>
      <w:r w:rsidRPr="0007653B">
        <w:rPr>
          <w:rFonts w:ascii="Times New Roman" w:hAnsi="Times New Roman" w:cs="Times New Roman"/>
          <w:sz w:val="24"/>
          <w:szCs w:val="24"/>
        </w:rPr>
        <w:t xml:space="preserve">To begin with, the articles as mentioned earlier </w:t>
      </w:r>
      <w:r w:rsidR="009057E2" w:rsidRPr="0007653B">
        <w:rPr>
          <w:rFonts w:ascii="Times New Roman" w:hAnsi="Times New Roman" w:cs="Times New Roman"/>
          <w:sz w:val="24"/>
          <w:szCs w:val="24"/>
        </w:rPr>
        <w:t xml:space="preserve">have many similarities. For instance, both argue that wind is a vital source of a clean energy. The articles maintain that people can use modern technologies to generate clean electricity and avoid the problem of greenhouse effect. The reason is that the electricity generated from wind does not emit GHGs. In particular, the GHGs take part in contributing to the greenhouse effect, which in turn leads to global warming. </w:t>
      </w:r>
      <w:r w:rsidR="009057E2" w:rsidRPr="0007653B">
        <w:rPr>
          <w:rFonts w:ascii="Times New Roman" w:hAnsi="Times New Roman" w:cs="Times New Roman"/>
          <w:sz w:val="24"/>
          <w:szCs w:val="24"/>
        </w:rPr>
        <w:lastRenderedPageBreak/>
        <w:t xml:space="preserve">Specifically, the presented sources indicate that </w:t>
      </w:r>
      <w:r w:rsidR="00D248B9" w:rsidRPr="0007653B">
        <w:rPr>
          <w:rFonts w:ascii="Times New Roman" w:hAnsi="Times New Roman" w:cs="Times New Roman"/>
          <w:sz w:val="24"/>
          <w:szCs w:val="24"/>
        </w:rPr>
        <w:t xml:space="preserve">climate change is among the considerable issues that human beings face in recent times. Therefore, wind farms are regarded as a solid solution to the preceding problem. Precisely, both articles argue that electricity from wind is clean and can be used to mitigate the level of greenhouse effect witnessed in the contemporary world. </w:t>
      </w:r>
      <w:r w:rsidR="006C7071" w:rsidRPr="0007653B">
        <w:rPr>
          <w:rFonts w:ascii="Times New Roman" w:hAnsi="Times New Roman" w:cs="Times New Roman"/>
          <w:sz w:val="24"/>
          <w:szCs w:val="24"/>
        </w:rPr>
        <w:t xml:space="preserve">On the same note, both articles </w:t>
      </w:r>
      <w:r w:rsidR="00A85803" w:rsidRPr="0007653B">
        <w:rPr>
          <w:rFonts w:ascii="Times New Roman" w:hAnsi="Times New Roman" w:cs="Times New Roman"/>
          <w:sz w:val="24"/>
          <w:szCs w:val="24"/>
        </w:rPr>
        <w:t xml:space="preserve">argue that the amount of electricity produced from wind is not sufficient to cater for the world's electricity needs. </w:t>
      </w:r>
      <w:r w:rsidR="0073797C" w:rsidRPr="0007653B">
        <w:rPr>
          <w:rFonts w:ascii="Times New Roman" w:hAnsi="Times New Roman" w:cs="Times New Roman"/>
          <w:sz w:val="24"/>
          <w:szCs w:val="24"/>
        </w:rPr>
        <w:t>It is evident that the need for electricity in the world increases each day</w:t>
      </w:r>
      <w:r w:rsidR="00834533">
        <w:rPr>
          <w:rFonts w:ascii="Times New Roman" w:hAnsi="Times New Roman" w:cs="Times New Roman"/>
          <w:sz w:val="24"/>
          <w:szCs w:val="24"/>
        </w:rPr>
        <w:t xml:space="preserve"> (Suzuki 2)</w:t>
      </w:r>
      <w:r w:rsidR="0073797C" w:rsidRPr="0007653B">
        <w:rPr>
          <w:rFonts w:ascii="Times New Roman" w:hAnsi="Times New Roman" w:cs="Times New Roman"/>
          <w:sz w:val="24"/>
          <w:szCs w:val="24"/>
        </w:rPr>
        <w:t>. Therefore, wind farms need to heighten their production to reach the level and amount required.</w:t>
      </w:r>
      <w:r w:rsidR="00BF5C5A" w:rsidRPr="0007653B">
        <w:rPr>
          <w:rFonts w:ascii="Times New Roman" w:hAnsi="Times New Roman" w:cs="Times New Roman"/>
          <w:sz w:val="24"/>
          <w:szCs w:val="24"/>
        </w:rPr>
        <w:t xml:space="preserve"> </w:t>
      </w:r>
      <w:r w:rsidR="005B1638" w:rsidRPr="0007653B">
        <w:rPr>
          <w:rFonts w:ascii="Times New Roman" w:hAnsi="Times New Roman" w:cs="Times New Roman"/>
          <w:sz w:val="24"/>
          <w:szCs w:val="24"/>
        </w:rPr>
        <w:t xml:space="preserve">Specifically, wind farms must ensure a considerable increase in generating electricity output to keep with the current population growth. </w:t>
      </w:r>
      <w:r w:rsidR="00BF5C5A" w:rsidRPr="0007653B">
        <w:rPr>
          <w:rFonts w:ascii="Times New Roman" w:hAnsi="Times New Roman" w:cs="Times New Roman"/>
          <w:sz w:val="24"/>
          <w:szCs w:val="24"/>
        </w:rPr>
        <w:t>In this case, the farms must increase the number of wind turbines and the amount of land that is used to generate electricity. In particular, this is considered costly</w:t>
      </w:r>
      <w:r w:rsidR="00597131" w:rsidRPr="0007653B">
        <w:rPr>
          <w:rFonts w:ascii="Times New Roman" w:hAnsi="Times New Roman" w:cs="Times New Roman"/>
          <w:sz w:val="24"/>
          <w:szCs w:val="24"/>
        </w:rPr>
        <w:t xml:space="preserve">. </w:t>
      </w:r>
    </w:p>
    <w:p w14:paraId="3337C6EB" w14:textId="4EF29342" w:rsidR="00EE2061" w:rsidRPr="0007653B" w:rsidRDefault="008172AC" w:rsidP="0007653B">
      <w:pPr>
        <w:spacing w:after="0" w:line="480" w:lineRule="auto"/>
        <w:ind w:firstLine="720"/>
        <w:rPr>
          <w:rFonts w:ascii="Times New Roman" w:hAnsi="Times New Roman" w:cs="Times New Roman"/>
          <w:sz w:val="24"/>
          <w:szCs w:val="24"/>
        </w:rPr>
      </w:pPr>
      <w:r w:rsidRPr="0007653B">
        <w:rPr>
          <w:rFonts w:ascii="Times New Roman" w:hAnsi="Times New Roman" w:cs="Times New Roman"/>
          <w:sz w:val="24"/>
          <w:szCs w:val="24"/>
        </w:rPr>
        <w:t>Both articles maintain that climate change is the greatest challenge that individuals face in the modern world. Therefore, wind farms take part in generating clean electricity that is used in different segments of the economy. However, individuals need to work hard to ensure that enough amount of electricity is generated to cater for the available needs.</w:t>
      </w:r>
      <w:r w:rsidR="00447C0A" w:rsidRPr="0007653B">
        <w:rPr>
          <w:rFonts w:ascii="Times New Roman" w:hAnsi="Times New Roman" w:cs="Times New Roman"/>
          <w:sz w:val="24"/>
          <w:szCs w:val="24"/>
        </w:rPr>
        <w:t xml:space="preserve"> The sources depict that pursuing wind power as part of the world's move towards clean energy is vital. It has become one of the fastest growing </w:t>
      </w:r>
      <w:r w:rsidR="00670763" w:rsidRPr="0007653B">
        <w:rPr>
          <w:rFonts w:ascii="Times New Roman" w:hAnsi="Times New Roman" w:cs="Times New Roman"/>
          <w:sz w:val="24"/>
          <w:szCs w:val="24"/>
        </w:rPr>
        <w:t>sources</w:t>
      </w:r>
      <w:r w:rsidR="00447C0A" w:rsidRPr="0007653B">
        <w:rPr>
          <w:rFonts w:ascii="Times New Roman" w:hAnsi="Times New Roman" w:cs="Times New Roman"/>
          <w:sz w:val="24"/>
          <w:szCs w:val="24"/>
        </w:rPr>
        <w:t xml:space="preserve"> of energy. Despite the fact that generation of wind power is expensive, its cost has reduced over the past years. </w:t>
      </w:r>
      <w:r w:rsidR="00D97341" w:rsidRPr="0007653B">
        <w:rPr>
          <w:rFonts w:ascii="Times New Roman" w:hAnsi="Times New Roman" w:cs="Times New Roman"/>
          <w:sz w:val="24"/>
          <w:szCs w:val="24"/>
        </w:rPr>
        <w:t>On the same note, the sources show that technology improvement plays a vital role in reducing the cost used to generate power energy</w:t>
      </w:r>
      <w:r w:rsidR="00811634">
        <w:rPr>
          <w:rFonts w:ascii="Times New Roman" w:hAnsi="Times New Roman" w:cs="Times New Roman"/>
          <w:sz w:val="24"/>
          <w:szCs w:val="24"/>
        </w:rPr>
        <w:t xml:space="preserve"> (The Times Colonist 1)</w:t>
      </w:r>
      <w:r w:rsidR="00D97341" w:rsidRPr="0007653B">
        <w:rPr>
          <w:rFonts w:ascii="Times New Roman" w:hAnsi="Times New Roman" w:cs="Times New Roman"/>
          <w:sz w:val="24"/>
          <w:szCs w:val="24"/>
        </w:rPr>
        <w:t xml:space="preserve">. In simple terms, both articles depict that wind energy takes part in mitigating greenhouse gas effect. </w:t>
      </w:r>
      <w:r w:rsidR="00F73B17" w:rsidRPr="0007653B">
        <w:rPr>
          <w:rFonts w:ascii="Times New Roman" w:hAnsi="Times New Roman" w:cs="Times New Roman"/>
          <w:sz w:val="24"/>
          <w:szCs w:val="24"/>
        </w:rPr>
        <w:t xml:space="preserve">In spite of some limitations of wind farms, they play a vital role to secure a sustainable environment. </w:t>
      </w:r>
      <w:r w:rsidRPr="0007653B">
        <w:rPr>
          <w:rFonts w:ascii="Times New Roman" w:hAnsi="Times New Roman" w:cs="Times New Roman"/>
          <w:sz w:val="24"/>
          <w:szCs w:val="24"/>
        </w:rPr>
        <w:t xml:space="preserve"> </w:t>
      </w:r>
    </w:p>
    <w:p w14:paraId="7DD6FE02" w14:textId="77777777" w:rsidR="0054549C" w:rsidRPr="0007653B" w:rsidRDefault="008172AC" w:rsidP="0007653B">
      <w:pPr>
        <w:spacing w:after="0" w:line="480" w:lineRule="auto"/>
        <w:ind w:firstLine="720"/>
        <w:rPr>
          <w:rFonts w:ascii="Times New Roman" w:hAnsi="Times New Roman" w:cs="Times New Roman"/>
          <w:sz w:val="24"/>
          <w:szCs w:val="24"/>
        </w:rPr>
      </w:pPr>
      <w:r w:rsidRPr="0007653B">
        <w:rPr>
          <w:rFonts w:ascii="Times New Roman" w:hAnsi="Times New Roman" w:cs="Times New Roman"/>
          <w:sz w:val="24"/>
          <w:szCs w:val="24"/>
        </w:rPr>
        <w:lastRenderedPageBreak/>
        <w:t>On the other hand, the presented articles depict some differences. To begin with, the article by the Times Colonist</w:t>
      </w:r>
      <w:r w:rsidR="006D66A1" w:rsidRPr="0007653B">
        <w:rPr>
          <w:rFonts w:ascii="Times New Roman" w:hAnsi="Times New Roman" w:cs="Times New Roman"/>
          <w:sz w:val="24"/>
          <w:szCs w:val="24"/>
        </w:rPr>
        <w:t xml:space="preserve"> indicates wind farms present some issues that need consideration. For example, wind farms have huge turbines standing between 50 to 100 meters high with rotors ranging from 40 to 90 meters in diameter. Specifically, this will contribute to a scenario imposition on a number of the loveliest scenery in various places. In fact, the preceding issue is considered a concern for the society.</w:t>
      </w:r>
      <w:r w:rsidR="00677205" w:rsidRPr="0007653B">
        <w:rPr>
          <w:rFonts w:ascii="Times New Roman" w:hAnsi="Times New Roman" w:cs="Times New Roman"/>
          <w:sz w:val="24"/>
          <w:szCs w:val="24"/>
        </w:rPr>
        <w:t xml:space="preserve"> The </w:t>
      </w:r>
      <w:r w:rsidR="00042084" w:rsidRPr="0007653B">
        <w:rPr>
          <w:rFonts w:ascii="Times New Roman" w:hAnsi="Times New Roman" w:cs="Times New Roman"/>
          <w:sz w:val="24"/>
          <w:szCs w:val="24"/>
        </w:rPr>
        <w:t>article at hand maintains</w:t>
      </w:r>
      <w:r w:rsidR="00677205" w:rsidRPr="0007653B">
        <w:rPr>
          <w:rFonts w:ascii="Times New Roman" w:hAnsi="Times New Roman" w:cs="Times New Roman"/>
          <w:sz w:val="24"/>
          <w:szCs w:val="24"/>
        </w:rPr>
        <w:t xml:space="preserve"> that wind turbines pose different type of challenges apart from those caused by industries. </w:t>
      </w:r>
      <w:r w:rsidR="00042084" w:rsidRPr="0007653B">
        <w:rPr>
          <w:rFonts w:ascii="Times New Roman" w:hAnsi="Times New Roman" w:cs="Times New Roman"/>
          <w:sz w:val="24"/>
          <w:szCs w:val="24"/>
        </w:rPr>
        <w:t>For example, wind turbines can be a substantial source of noise pollution.</w:t>
      </w:r>
      <w:r w:rsidR="00873EC4" w:rsidRPr="0007653B">
        <w:rPr>
          <w:rFonts w:ascii="Times New Roman" w:hAnsi="Times New Roman" w:cs="Times New Roman"/>
          <w:sz w:val="24"/>
          <w:szCs w:val="24"/>
        </w:rPr>
        <w:t xml:space="preserve"> </w:t>
      </w:r>
      <w:r w:rsidR="0007461C" w:rsidRPr="0007653B">
        <w:rPr>
          <w:rFonts w:ascii="Times New Roman" w:hAnsi="Times New Roman" w:cs="Times New Roman"/>
          <w:sz w:val="24"/>
          <w:szCs w:val="24"/>
        </w:rPr>
        <w:t xml:space="preserve">Even though they do not emit noxious fumes, they generate aesthetic pollution. </w:t>
      </w:r>
      <w:r w:rsidR="00EA5167" w:rsidRPr="0007653B">
        <w:rPr>
          <w:rFonts w:ascii="Times New Roman" w:hAnsi="Times New Roman" w:cs="Times New Roman"/>
          <w:sz w:val="24"/>
          <w:szCs w:val="24"/>
        </w:rPr>
        <w:t xml:space="preserve">In fact, noise is considered a menacing issue. Nevertheless, the article indicates that the aforementioned challenges can be overcome in case the turbines are properly sited. </w:t>
      </w:r>
      <w:r w:rsidR="00A45AF8" w:rsidRPr="0007653B">
        <w:rPr>
          <w:rFonts w:ascii="Times New Roman" w:hAnsi="Times New Roman" w:cs="Times New Roman"/>
          <w:sz w:val="24"/>
          <w:szCs w:val="24"/>
        </w:rPr>
        <w:t xml:space="preserve">Conversely, </w:t>
      </w:r>
      <w:r w:rsidR="00D10251" w:rsidRPr="0007653B">
        <w:rPr>
          <w:rFonts w:ascii="Times New Roman" w:hAnsi="Times New Roman" w:cs="Times New Roman"/>
          <w:sz w:val="24"/>
          <w:szCs w:val="24"/>
        </w:rPr>
        <w:t xml:space="preserve">the article by David Suzuki shows that wind farms have a great risk for birds. In particular, the source indicates that wind power has some downsides. </w:t>
      </w:r>
      <w:r w:rsidR="009A0CA3" w:rsidRPr="0007653B">
        <w:rPr>
          <w:rFonts w:ascii="Times New Roman" w:hAnsi="Times New Roman" w:cs="Times New Roman"/>
          <w:sz w:val="24"/>
          <w:szCs w:val="24"/>
        </w:rPr>
        <w:t xml:space="preserve">The article demonstrates that wind farms can kill birds. However, the author maintains that the real risk to birds comes not from windmills but from a changing climate, which in turn threatens the existence of bird species as well as their habitats. </w:t>
      </w:r>
      <w:r w:rsidR="00A45AF8" w:rsidRPr="0007653B">
        <w:rPr>
          <w:rFonts w:ascii="Times New Roman" w:hAnsi="Times New Roman" w:cs="Times New Roman"/>
          <w:sz w:val="24"/>
          <w:szCs w:val="24"/>
        </w:rPr>
        <w:t xml:space="preserve"> </w:t>
      </w:r>
    </w:p>
    <w:p w14:paraId="49FD1FDE" w14:textId="3D20FF5C" w:rsidR="00287DDA" w:rsidRDefault="008172AC" w:rsidP="00DD7140">
      <w:pPr>
        <w:spacing w:after="0" w:line="480" w:lineRule="auto"/>
        <w:ind w:firstLine="720"/>
        <w:rPr>
          <w:rFonts w:ascii="Times New Roman" w:hAnsi="Times New Roman" w:cs="Times New Roman"/>
          <w:sz w:val="24"/>
          <w:szCs w:val="24"/>
        </w:rPr>
      </w:pPr>
      <w:r w:rsidRPr="0007653B">
        <w:rPr>
          <w:rFonts w:ascii="Times New Roman" w:hAnsi="Times New Roman" w:cs="Times New Roman"/>
          <w:sz w:val="24"/>
          <w:szCs w:val="24"/>
        </w:rPr>
        <w:t xml:space="preserve">Overall, it is evident that the presented articles have both similarities and differences. It is clear that wind power plays a vital role in reducing the level of the greenhouse effect in the modern world. Despite the fact that the strategy at hand presents some disadvantages, it is noteworthy that wind farms are important in reducing global warming. </w:t>
      </w:r>
      <w:r w:rsidR="00687008" w:rsidRPr="0007653B">
        <w:rPr>
          <w:rFonts w:ascii="Times New Roman" w:hAnsi="Times New Roman" w:cs="Times New Roman"/>
          <w:sz w:val="24"/>
          <w:szCs w:val="24"/>
        </w:rPr>
        <w:t xml:space="preserve">Therefore, individuals should pursue wind energy because this helps in achieving a sustainable environment. </w:t>
      </w:r>
      <w:r w:rsidR="00AF1699" w:rsidRPr="0007653B">
        <w:rPr>
          <w:rFonts w:ascii="Times New Roman" w:hAnsi="Times New Roman" w:cs="Times New Roman"/>
          <w:sz w:val="24"/>
          <w:szCs w:val="24"/>
        </w:rPr>
        <w:t xml:space="preserve">In spite of the fact that the process of generating wind energy is considered costly, the process is </w:t>
      </w:r>
      <w:r w:rsidR="00860B6F" w:rsidRPr="0007653B">
        <w:rPr>
          <w:rFonts w:ascii="Times New Roman" w:hAnsi="Times New Roman" w:cs="Times New Roman"/>
          <w:sz w:val="24"/>
          <w:szCs w:val="24"/>
        </w:rPr>
        <w:t>vital,</w:t>
      </w:r>
      <w:r w:rsidR="00AF1699" w:rsidRPr="0007653B">
        <w:rPr>
          <w:rFonts w:ascii="Times New Roman" w:hAnsi="Times New Roman" w:cs="Times New Roman"/>
          <w:sz w:val="24"/>
          <w:szCs w:val="24"/>
        </w:rPr>
        <w:t xml:space="preserve"> because it enables people to understand what it takes to achieve a sustainable environment.</w:t>
      </w:r>
      <w:r w:rsidR="00860B6F" w:rsidRPr="0007653B">
        <w:rPr>
          <w:rFonts w:ascii="Times New Roman" w:hAnsi="Times New Roman" w:cs="Times New Roman"/>
          <w:sz w:val="24"/>
          <w:szCs w:val="24"/>
        </w:rPr>
        <w:t xml:space="preserve"> </w:t>
      </w:r>
      <w:r w:rsidR="000A7D72" w:rsidRPr="0007653B">
        <w:rPr>
          <w:rFonts w:ascii="Times New Roman" w:hAnsi="Times New Roman" w:cs="Times New Roman"/>
          <w:sz w:val="24"/>
          <w:szCs w:val="24"/>
        </w:rPr>
        <w:t xml:space="preserve">In simple terms, people should understand that using energy from burning fuel plays an integral </w:t>
      </w:r>
      <w:r w:rsidR="000A7D72" w:rsidRPr="0007653B">
        <w:rPr>
          <w:rFonts w:ascii="Times New Roman" w:hAnsi="Times New Roman" w:cs="Times New Roman"/>
          <w:sz w:val="24"/>
          <w:szCs w:val="24"/>
        </w:rPr>
        <w:lastRenderedPageBreak/>
        <w:t xml:space="preserve">part in creating global </w:t>
      </w:r>
      <w:r w:rsidR="00E22EC4" w:rsidRPr="0007653B">
        <w:rPr>
          <w:rFonts w:ascii="Times New Roman" w:hAnsi="Times New Roman" w:cs="Times New Roman"/>
          <w:sz w:val="24"/>
          <w:szCs w:val="24"/>
        </w:rPr>
        <w:t>warming</w:t>
      </w:r>
      <w:r w:rsidR="000A7D72" w:rsidRPr="0007653B">
        <w:rPr>
          <w:rFonts w:ascii="Times New Roman" w:hAnsi="Times New Roman" w:cs="Times New Roman"/>
          <w:sz w:val="24"/>
          <w:szCs w:val="24"/>
        </w:rPr>
        <w:t xml:space="preserve">. </w:t>
      </w:r>
      <w:r w:rsidR="00D77EEE" w:rsidRPr="0007653B">
        <w:rPr>
          <w:rFonts w:ascii="Times New Roman" w:hAnsi="Times New Roman" w:cs="Times New Roman"/>
          <w:sz w:val="24"/>
          <w:szCs w:val="24"/>
        </w:rPr>
        <w:t xml:space="preserve">Therefore, they should avoid activities as well as events that contribute substantial climatic change. </w:t>
      </w:r>
      <w:r w:rsidR="0007653B">
        <w:rPr>
          <w:rFonts w:ascii="Times New Roman" w:hAnsi="Times New Roman" w:cs="Times New Roman"/>
          <w:sz w:val="24"/>
          <w:szCs w:val="24"/>
        </w:rPr>
        <w:t>Simply put, the similarities and differences mentioned above play a vital role in ensuring the individuals understand the effects of using non-renewable sources of energy. In the contemporary world, renewable energy sources such as wind farms to ensure that the greenhouse effect is reduced, which in turn reduces the changes of global warming.</w:t>
      </w:r>
    </w:p>
    <w:p w14:paraId="66A80116" w14:textId="77777777" w:rsidR="00DD7140" w:rsidRDefault="00DD7140" w:rsidP="00287D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397C1E" w14:textId="047A6602" w:rsidR="00E00073" w:rsidRDefault="00E00073" w:rsidP="00287D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32859A7E" w14:textId="7892F7E2" w:rsidR="006D3A9C" w:rsidRDefault="006D3A9C" w:rsidP="001B71E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Suzuki, David. “The Beauty of Wind Farms.” </w:t>
      </w:r>
      <w:r w:rsidRPr="006D3A9C">
        <w:rPr>
          <w:rFonts w:ascii="Times New Roman" w:hAnsi="Times New Roman" w:cs="Times New Roman"/>
          <w:i/>
          <w:sz w:val="24"/>
          <w:szCs w:val="24"/>
        </w:rPr>
        <w:t>New Scientist</w:t>
      </w:r>
      <w:r>
        <w:rPr>
          <w:rFonts w:ascii="Times New Roman" w:hAnsi="Times New Roman" w:cs="Times New Roman"/>
          <w:sz w:val="24"/>
          <w:szCs w:val="24"/>
        </w:rPr>
        <w:t>.</w:t>
      </w:r>
      <w:r w:rsidR="001B71E3">
        <w:rPr>
          <w:rFonts w:ascii="Times New Roman" w:hAnsi="Times New Roman" w:cs="Times New Roman"/>
          <w:sz w:val="24"/>
          <w:szCs w:val="24"/>
        </w:rPr>
        <w:t xml:space="preserve"> (2005): 1-3.</w:t>
      </w:r>
    </w:p>
    <w:p w14:paraId="480E06F1" w14:textId="2ECF8E85" w:rsidR="00E00073" w:rsidRPr="0007653B" w:rsidRDefault="006D3A9C" w:rsidP="00DD714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Times Colonist. “Wind-Farm Sites need Close Look.” </w:t>
      </w:r>
      <w:bookmarkStart w:id="0" w:name="_GoBack"/>
      <w:bookmarkEnd w:id="0"/>
      <w:r w:rsidRPr="006D3A9C">
        <w:rPr>
          <w:rFonts w:ascii="Times New Roman" w:hAnsi="Times New Roman" w:cs="Times New Roman"/>
          <w:i/>
          <w:sz w:val="24"/>
          <w:szCs w:val="24"/>
        </w:rPr>
        <w:t>The Times Colonist</w:t>
      </w:r>
      <w:r>
        <w:rPr>
          <w:rFonts w:ascii="Times New Roman" w:hAnsi="Times New Roman" w:cs="Times New Roman"/>
          <w:sz w:val="24"/>
          <w:szCs w:val="24"/>
        </w:rPr>
        <w:t>.</w:t>
      </w:r>
      <w:r w:rsidR="000C646E">
        <w:rPr>
          <w:rFonts w:ascii="Times New Roman" w:hAnsi="Times New Roman" w:cs="Times New Roman"/>
          <w:sz w:val="24"/>
          <w:szCs w:val="24"/>
        </w:rPr>
        <w:t xml:space="preserve"> (2013): 1-2</w:t>
      </w:r>
      <w:r w:rsidR="00834533">
        <w:rPr>
          <w:rFonts w:ascii="Times New Roman" w:hAnsi="Times New Roman" w:cs="Times New Roman"/>
          <w:sz w:val="24"/>
          <w:szCs w:val="24"/>
        </w:rPr>
        <w:t>.</w:t>
      </w:r>
    </w:p>
    <w:sectPr w:rsidR="00E00073" w:rsidRPr="0007653B" w:rsidSect="006D2B7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AC51C" w14:textId="77777777" w:rsidR="00186DEC" w:rsidRDefault="00186DEC">
      <w:pPr>
        <w:spacing w:after="0" w:line="240" w:lineRule="auto"/>
      </w:pPr>
      <w:r>
        <w:separator/>
      </w:r>
    </w:p>
  </w:endnote>
  <w:endnote w:type="continuationSeparator" w:id="0">
    <w:p w14:paraId="74AAB343" w14:textId="77777777" w:rsidR="00186DEC" w:rsidRDefault="00186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9B4F2" w14:textId="77777777" w:rsidR="00186DEC" w:rsidRDefault="00186DEC">
      <w:pPr>
        <w:spacing w:after="0" w:line="240" w:lineRule="auto"/>
      </w:pPr>
      <w:r>
        <w:separator/>
      </w:r>
    </w:p>
  </w:footnote>
  <w:footnote w:type="continuationSeparator" w:id="0">
    <w:p w14:paraId="26104B02" w14:textId="77777777" w:rsidR="00186DEC" w:rsidRDefault="00186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21290405"/>
      <w:docPartObj>
        <w:docPartGallery w:val="Page Numbers (Top of Page)"/>
        <w:docPartUnique/>
      </w:docPartObj>
    </w:sdtPr>
    <w:sdtEndPr>
      <w:rPr>
        <w:noProof/>
      </w:rPr>
    </w:sdtEndPr>
    <w:sdtContent>
      <w:p w14:paraId="2DBA42E6" w14:textId="067B01AB" w:rsidR="006D2B73" w:rsidRPr="006D2B73" w:rsidRDefault="006D2B73">
        <w:pPr>
          <w:pStyle w:val="Header"/>
          <w:jc w:val="right"/>
          <w:rPr>
            <w:rFonts w:ascii="Times New Roman" w:hAnsi="Times New Roman" w:cs="Times New Roman"/>
          </w:rPr>
        </w:pPr>
        <w:r w:rsidRPr="006D2B73">
          <w:rPr>
            <w:rFonts w:ascii="Times New Roman" w:hAnsi="Times New Roman" w:cs="Times New Roman"/>
          </w:rPr>
          <w:t xml:space="preserve">Surname </w:t>
        </w:r>
        <w:r w:rsidRPr="006D2B73">
          <w:rPr>
            <w:rFonts w:ascii="Times New Roman" w:hAnsi="Times New Roman" w:cs="Times New Roman"/>
          </w:rPr>
          <w:fldChar w:fldCharType="begin"/>
        </w:r>
        <w:r w:rsidRPr="006D2B73">
          <w:rPr>
            <w:rFonts w:ascii="Times New Roman" w:hAnsi="Times New Roman" w:cs="Times New Roman"/>
          </w:rPr>
          <w:instrText xml:space="preserve"> PAGE   \* MERGEFORMAT </w:instrText>
        </w:r>
        <w:r w:rsidRPr="006D2B73">
          <w:rPr>
            <w:rFonts w:ascii="Times New Roman" w:hAnsi="Times New Roman" w:cs="Times New Roman"/>
          </w:rPr>
          <w:fldChar w:fldCharType="separate"/>
        </w:r>
        <w:r w:rsidR="00811634">
          <w:rPr>
            <w:rFonts w:ascii="Times New Roman" w:hAnsi="Times New Roman" w:cs="Times New Roman"/>
            <w:noProof/>
          </w:rPr>
          <w:t>3</w:t>
        </w:r>
        <w:r w:rsidRPr="006D2B73">
          <w:rPr>
            <w:rFonts w:ascii="Times New Roman" w:hAnsi="Times New Roman" w:cs="Times New Roman"/>
            <w:noProof/>
          </w:rPr>
          <w:fldChar w:fldCharType="end"/>
        </w:r>
      </w:p>
    </w:sdtContent>
  </w:sdt>
  <w:p w14:paraId="30412611" w14:textId="77777777" w:rsidR="007C2F06" w:rsidRDefault="007C2F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530"/>
    <w:rsid w:val="00042084"/>
    <w:rsid w:val="0007461C"/>
    <w:rsid w:val="0007653B"/>
    <w:rsid w:val="00086EF8"/>
    <w:rsid w:val="000952EF"/>
    <w:rsid w:val="000A2BF3"/>
    <w:rsid w:val="000A7D72"/>
    <w:rsid w:val="000C646E"/>
    <w:rsid w:val="000D2B19"/>
    <w:rsid w:val="000E4557"/>
    <w:rsid w:val="00186DEC"/>
    <w:rsid w:val="001B71E3"/>
    <w:rsid w:val="00227660"/>
    <w:rsid w:val="00267F1C"/>
    <w:rsid w:val="00287DDA"/>
    <w:rsid w:val="003153A3"/>
    <w:rsid w:val="00447C0A"/>
    <w:rsid w:val="004B6693"/>
    <w:rsid w:val="0054549C"/>
    <w:rsid w:val="005802CD"/>
    <w:rsid w:val="005803B6"/>
    <w:rsid w:val="00582D3F"/>
    <w:rsid w:val="00597131"/>
    <w:rsid w:val="005B1638"/>
    <w:rsid w:val="005B2692"/>
    <w:rsid w:val="005D0530"/>
    <w:rsid w:val="00631078"/>
    <w:rsid w:val="00662D89"/>
    <w:rsid w:val="00670763"/>
    <w:rsid w:val="00677205"/>
    <w:rsid w:val="00687008"/>
    <w:rsid w:val="006A2C5F"/>
    <w:rsid w:val="006B5DF3"/>
    <w:rsid w:val="006C7071"/>
    <w:rsid w:val="006D2B73"/>
    <w:rsid w:val="006D3A9C"/>
    <w:rsid w:val="006D66A1"/>
    <w:rsid w:val="00703065"/>
    <w:rsid w:val="00707713"/>
    <w:rsid w:val="0073797C"/>
    <w:rsid w:val="007527C1"/>
    <w:rsid w:val="00766184"/>
    <w:rsid w:val="007B5DC6"/>
    <w:rsid w:val="007C2F06"/>
    <w:rsid w:val="00811634"/>
    <w:rsid w:val="008172AC"/>
    <w:rsid w:val="008248AC"/>
    <w:rsid w:val="00834533"/>
    <w:rsid w:val="008444EE"/>
    <w:rsid w:val="00860B6F"/>
    <w:rsid w:val="00873EC4"/>
    <w:rsid w:val="008E7A65"/>
    <w:rsid w:val="008F3027"/>
    <w:rsid w:val="009057E2"/>
    <w:rsid w:val="0096532D"/>
    <w:rsid w:val="00965EF2"/>
    <w:rsid w:val="009A0CA3"/>
    <w:rsid w:val="00A45AF8"/>
    <w:rsid w:val="00A51789"/>
    <w:rsid w:val="00A85803"/>
    <w:rsid w:val="00AF1699"/>
    <w:rsid w:val="00BF5C5A"/>
    <w:rsid w:val="00C27487"/>
    <w:rsid w:val="00C33A91"/>
    <w:rsid w:val="00C41902"/>
    <w:rsid w:val="00C52B43"/>
    <w:rsid w:val="00D01CC5"/>
    <w:rsid w:val="00D10251"/>
    <w:rsid w:val="00D10423"/>
    <w:rsid w:val="00D248B9"/>
    <w:rsid w:val="00D77EEE"/>
    <w:rsid w:val="00D97341"/>
    <w:rsid w:val="00DD7140"/>
    <w:rsid w:val="00E00073"/>
    <w:rsid w:val="00E22EC4"/>
    <w:rsid w:val="00E94241"/>
    <w:rsid w:val="00EA5167"/>
    <w:rsid w:val="00EC5EB7"/>
    <w:rsid w:val="00EE2061"/>
    <w:rsid w:val="00F73B17"/>
    <w:rsid w:val="00FD4605"/>
    <w:rsid w:val="00FE3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4E876"/>
  <w15:chartTrackingRefBased/>
  <w15:docId w15:val="{D7C62BE1-E608-4F86-9E57-4C0F33FE4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F06"/>
  </w:style>
  <w:style w:type="paragraph" w:styleId="Footer">
    <w:name w:val="footer"/>
    <w:basedOn w:val="Normal"/>
    <w:link w:val="FooterChar"/>
    <w:uiPriority w:val="99"/>
    <w:unhideWhenUsed/>
    <w:rsid w:val="007C2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F0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33A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A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cp:revision>
  <dcterms:created xsi:type="dcterms:W3CDTF">2018-10-11T23:25:00Z</dcterms:created>
  <dcterms:modified xsi:type="dcterms:W3CDTF">2018-10-11T23:35:00Z</dcterms:modified>
</cp:coreProperties>
</file>